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C34CAE" w:rsidRDefault="000F0714" w:rsidP="000F0714">
      <w:pPr>
        <w:pStyle w:val="a7"/>
        <w:jc w:val="center"/>
      </w:pPr>
      <w:r w:rsidRPr="00C34CAE">
        <w:t xml:space="preserve">Сводная ведомость </w:t>
      </w:r>
      <w:proofErr w:type="gramStart"/>
      <w:r w:rsidRPr="00C34CAE">
        <w:t xml:space="preserve">результатов </w:t>
      </w:r>
      <w:r w:rsidR="004654AF" w:rsidRPr="00C34CAE">
        <w:t xml:space="preserve">проведения </w:t>
      </w:r>
      <w:r w:rsidRPr="00C34CAE">
        <w:t>специальной оценки условий труда</w:t>
      </w:r>
      <w:proofErr w:type="gramEnd"/>
    </w:p>
    <w:p w:rsidR="00B3448B" w:rsidRPr="00C34CAE" w:rsidRDefault="00B3448B" w:rsidP="00B3448B"/>
    <w:p w:rsidR="00B3448B" w:rsidRPr="00C34CAE" w:rsidRDefault="00B3448B" w:rsidP="00B3448B">
      <w:r w:rsidRPr="00C34CAE">
        <w:t>Наименование организации:</w:t>
      </w:r>
      <w:r w:rsidRPr="00C34CAE">
        <w:rPr>
          <w:rStyle w:val="a9"/>
        </w:rPr>
        <w:t xml:space="preserve"> </w:t>
      </w:r>
      <w:fldSimple w:instr=" DOCVARIABLE ceh_info \* MERGEFORMAT ">
        <w:r w:rsidR="00483138" w:rsidRPr="00483138">
          <w:rPr>
            <w:rStyle w:val="a9"/>
          </w:rPr>
          <w:t>Филиал Федерального государственного бюджетного учреждения "Российский сельскохозяйственный центр" по Ре</w:t>
        </w:r>
        <w:r w:rsidR="00483138" w:rsidRPr="00483138">
          <w:rPr>
            <w:rStyle w:val="a9"/>
          </w:rPr>
          <w:t>с</w:t>
        </w:r>
        <w:r w:rsidR="00483138" w:rsidRPr="00483138">
          <w:rPr>
            <w:rStyle w:val="a9"/>
          </w:rPr>
          <w:t>публике Башкортостан</w:t>
        </w:r>
      </w:fldSimple>
      <w:r w:rsidRPr="00C34CAE">
        <w:rPr>
          <w:rStyle w:val="a9"/>
        </w:rPr>
        <w:t> </w:t>
      </w:r>
    </w:p>
    <w:p w:rsidR="00F06873" w:rsidRPr="00C34CAE" w:rsidRDefault="00F06873" w:rsidP="004654AF">
      <w:pPr>
        <w:suppressAutoHyphens/>
        <w:jc w:val="right"/>
      </w:pPr>
      <w:r w:rsidRPr="00C34CA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34CA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34C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34CA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34C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34C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34C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34CA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34CA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34CA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34CA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34CA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C34CA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C34CA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34CA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34CA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34CA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C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C34CA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34CA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C34CAE">
              <w:rPr>
                <w:rFonts w:ascii="Times New Roman" w:hAnsi="Times New Roman"/>
                <w:sz w:val="20"/>
                <w:szCs w:val="20"/>
              </w:rPr>
              <w:t>е</w:t>
            </w:r>
            <w:r w:rsidRPr="00C34CA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34CA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34CA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34CAE" w:rsidTr="004654AF">
        <w:trPr>
          <w:jc w:val="center"/>
        </w:trPr>
        <w:tc>
          <w:tcPr>
            <w:tcW w:w="3518" w:type="dxa"/>
            <w:vAlign w:val="center"/>
          </w:tcPr>
          <w:p w:rsidR="00AF1EDF" w:rsidRPr="00C34CA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34CA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34CAE" w:rsidRDefault="0048313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34CAE" w:rsidRDefault="0048313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C34CA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C34CAE" w:rsidRDefault="00F06873" w:rsidP="00F06873">
      <w:pPr>
        <w:jc w:val="right"/>
      </w:pPr>
      <w:r w:rsidRPr="00C34CA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C34CA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C34CAE" w:rsidRDefault="004654AF" w:rsidP="00F06873">
            <w:pPr>
              <w:jc w:val="center"/>
              <w:rPr>
                <w:sz w:val="20"/>
              </w:rPr>
            </w:pPr>
            <w:r w:rsidRPr="00C34CAE">
              <w:rPr>
                <w:color w:val="000000"/>
                <w:sz w:val="20"/>
              </w:rPr>
              <w:t>Индиви</w:t>
            </w:r>
            <w:r w:rsidRPr="00C34CAE">
              <w:rPr>
                <w:color w:val="000000"/>
                <w:sz w:val="20"/>
              </w:rPr>
              <w:softHyphen/>
              <w:t>дуал</w:t>
            </w:r>
            <w:r w:rsidRPr="00C34CAE">
              <w:rPr>
                <w:color w:val="000000"/>
                <w:sz w:val="20"/>
              </w:rPr>
              <w:t>ь</w:t>
            </w:r>
            <w:r w:rsidRPr="00C34CAE">
              <w:rPr>
                <w:color w:val="000000"/>
                <w:sz w:val="20"/>
              </w:rPr>
              <w:t>ный номер рабоч</w:t>
            </w:r>
            <w:r w:rsidRPr="00C34CAE">
              <w:rPr>
                <w:color w:val="000000"/>
                <w:sz w:val="20"/>
              </w:rPr>
              <w:t>е</w:t>
            </w:r>
            <w:r w:rsidRPr="00C34CAE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C34CAE" w:rsidRDefault="004654AF" w:rsidP="004654AF">
            <w:pPr>
              <w:jc w:val="center"/>
              <w:rPr>
                <w:color w:val="000000"/>
                <w:sz w:val="20"/>
              </w:rPr>
            </w:pPr>
            <w:r w:rsidRPr="00C34CAE">
              <w:rPr>
                <w:color w:val="000000"/>
                <w:sz w:val="20"/>
              </w:rPr>
              <w:t>Профессия/</w:t>
            </w:r>
            <w:r w:rsidRPr="00C34CAE">
              <w:rPr>
                <w:color w:val="000000"/>
                <w:sz w:val="20"/>
              </w:rPr>
              <w:br/>
              <w:t>должность/</w:t>
            </w:r>
            <w:r w:rsidRPr="00C34CA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C34CA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C34CAE" w:rsidRDefault="00F06873" w:rsidP="00F06873">
            <w:pPr>
              <w:jc w:val="center"/>
              <w:rPr>
                <w:sz w:val="20"/>
              </w:rPr>
            </w:pPr>
            <w:r w:rsidRPr="00C34CAE">
              <w:rPr>
                <w:sz w:val="20"/>
              </w:rPr>
              <w:t>Классы</w:t>
            </w:r>
            <w:r w:rsidR="004654AF" w:rsidRPr="00C34CAE">
              <w:rPr>
                <w:sz w:val="20"/>
              </w:rPr>
              <w:t xml:space="preserve"> </w:t>
            </w:r>
            <w:r w:rsidR="004654AF" w:rsidRPr="00C34CAE">
              <w:rPr>
                <w:color w:val="000000"/>
                <w:sz w:val="20"/>
              </w:rPr>
              <w:t>(подклассы)</w:t>
            </w:r>
            <w:r w:rsidRPr="00C34CA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4CAE">
              <w:rPr>
                <w:color w:val="000000"/>
                <w:sz w:val="16"/>
                <w:szCs w:val="16"/>
              </w:rPr>
              <w:t>о</w:t>
            </w:r>
            <w:r w:rsidRPr="00C34CA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C34CAE">
              <w:rPr>
                <w:color w:val="000000"/>
                <w:sz w:val="16"/>
                <w:szCs w:val="16"/>
              </w:rPr>
              <w:t>о</w:t>
            </w:r>
            <w:r w:rsidRPr="00C34CA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C34CAE">
              <w:rPr>
                <w:color w:val="000000"/>
                <w:sz w:val="16"/>
                <w:szCs w:val="16"/>
              </w:rPr>
              <w:t>о</w:t>
            </w:r>
            <w:r w:rsidRPr="00C34CA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C34CA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C34CA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C34CA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C34CA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C34CAE">
              <w:rPr>
                <w:color w:val="000000"/>
                <w:sz w:val="16"/>
                <w:szCs w:val="16"/>
              </w:rPr>
              <w:t>ь</w:t>
            </w:r>
            <w:r w:rsidRPr="00C34CA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C34CA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Лечебно</w:t>
            </w:r>
            <w:r w:rsidRPr="00C34CAE">
              <w:rPr>
                <w:sz w:val="16"/>
                <w:szCs w:val="16"/>
              </w:rPr>
              <w:t>-профилактическое п</w:t>
            </w:r>
            <w:r w:rsidRPr="00C34CAE">
              <w:rPr>
                <w:sz w:val="16"/>
                <w:szCs w:val="16"/>
              </w:rPr>
              <w:t>и</w:t>
            </w:r>
            <w:r w:rsidRPr="00C34CA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Льготно</w:t>
            </w:r>
            <w:r w:rsidRPr="00C34CAE">
              <w:rPr>
                <w:sz w:val="16"/>
                <w:szCs w:val="16"/>
              </w:rPr>
              <w:t>е пенсионное обеспеч</w:t>
            </w:r>
            <w:r w:rsidRPr="00C34CAE">
              <w:rPr>
                <w:sz w:val="16"/>
                <w:szCs w:val="16"/>
              </w:rPr>
              <w:t>е</w:t>
            </w:r>
            <w:r w:rsidRPr="00C34CAE">
              <w:rPr>
                <w:sz w:val="16"/>
                <w:szCs w:val="16"/>
              </w:rPr>
              <w:t>ние (да/нет)</w:t>
            </w:r>
          </w:p>
        </w:tc>
      </w:tr>
      <w:tr w:rsidR="00F06873" w:rsidRPr="00C34CA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C34CA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C34CA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C34CA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C34CA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C34CAE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C34CA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C34CA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C34CAE" w:rsidTr="004654AF">
        <w:tc>
          <w:tcPr>
            <w:tcW w:w="959" w:type="dxa"/>
            <w:shd w:val="clear" w:color="auto" w:fill="auto"/>
            <w:vAlign w:val="center"/>
          </w:tcPr>
          <w:p w:rsidR="00F06873" w:rsidRPr="00C34CAE" w:rsidRDefault="00F06873" w:rsidP="001B19D8">
            <w:pPr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C34CAE" w:rsidRDefault="00F06873" w:rsidP="001B19D8">
            <w:pPr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C34CA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C34CAE">
              <w:rPr>
                <w:sz w:val="18"/>
                <w:szCs w:val="18"/>
              </w:rPr>
              <w:t>24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Pr="00C34CAE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Pr="00C34CAE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Pr="00C34CAE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Отдел по семеноводству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 по семен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Отдел по защите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 по защите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 по защите растений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Технолого-аналитическая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Испытательная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Абзелиловский межрайо</w:t>
            </w:r>
            <w:r w:rsidRPr="00483138">
              <w:rPr>
                <w:b/>
                <w:sz w:val="18"/>
                <w:szCs w:val="18"/>
              </w:rPr>
              <w:t>н</w:t>
            </w:r>
            <w:r w:rsidRPr="00483138">
              <w:rPr>
                <w:b/>
                <w:sz w:val="18"/>
                <w:szCs w:val="18"/>
              </w:rPr>
              <w:t>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Аургазинский межрайонный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Бижбулякский межрайо</w:t>
            </w:r>
            <w:r w:rsidRPr="00483138">
              <w:rPr>
                <w:b/>
                <w:sz w:val="18"/>
                <w:szCs w:val="18"/>
              </w:rPr>
              <w:t>н</w:t>
            </w:r>
            <w:r w:rsidRPr="00483138">
              <w:rPr>
                <w:b/>
                <w:sz w:val="18"/>
                <w:szCs w:val="18"/>
              </w:rPr>
              <w:t>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Зианчуринский межрайо</w:t>
            </w:r>
            <w:r w:rsidRPr="00483138">
              <w:rPr>
                <w:b/>
                <w:sz w:val="18"/>
                <w:szCs w:val="18"/>
              </w:rPr>
              <w:t>н</w:t>
            </w:r>
            <w:r w:rsidRPr="00483138">
              <w:rPr>
                <w:b/>
                <w:sz w:val="18"/>
                <w:szCs w:val="18"/>
              </w:rPr>
              <w:t>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Илишевский межрайонный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Кармаскалинский межра</w:t>
            </w:r>
            <w:r w:rsidRPr="00483138">
              <w:rPr>
                <w:b/>
                <w:sz w:val="18"/>
                <w:szCs w:val="18"/>
              </w:rPr>
              <w:t>й</w:t>
            </w:r>
            <w:r w:rsidRPr="00483138">
              <w:rPr>
                <w:b/>
                <w:sz w:val="18"/>
                <w:szCs w:val="18"/>
              </w:rPr>
              <w:t>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Северо-Восточный межра</w:t>
            </w:r>
            <w:r w:rsidRPr="00483138">
              <w:rPr>
                <w:b/>
                <w:sz w:val="18"/>
                <w:szCs w:val="18"/>
              </w:rPr>
              <w:t>й</w:t>
            </w:r>
            <w:r w:rsidRPr="00483138">
              <w:rPr>
                <w:b/>
                <w:sz w:val="18"/>
                <w:szCs w:val="18"/>
              </w:rPr>
              <w:t>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Туймазинский межрайонный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Уфимский межрайонный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Хайбуллинский межрайо</w:t>
            </w:r>
            <w:r w:rsidRPr="00483138">
              <w:rPr>
                <w:b/>
                <w:sz w:val="18"/>
                <w:szCs w:val="18"/>
              </w:rPr>
              <w:t>н</w:t>
            </w:r>
            <w:r w:rsidRPr="00483138">
              <w:rPr>
                <w:b/>
                <w:sz w:val="18"/>
                <w:szCs w:val="18"/>
              </w:rPr>
              <w:t>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Янаульский межрайонный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Баймакский 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районного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Ишимбайский 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Куюргазинский районный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агроном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b/>
                <w:sz w:val="18"/>
                <w:szCs w:val="18"/>
              </w:rPr>
            </w:pPr>
            <w:r w:rsidRPr="00483138">
              <w:rPr>
                <w:b/>
                <w:sz w:val="18"/>
                <w:szCs w:val="18"/>
              </w:rPr>
              <w:t>Караидельский межрайо</w:t>
            </w:r>
            <w:r w:rsidRPr="00483138">
              <w:rPr>
                <w:b/>
                <w:sz w:val="18"/>
                <w:szCs w:val="18"/>
              </w:rPr>
              <w:t>н</w:t>
            </w:r>
            <w:r w:rsidRPr="00483138">
              <w:rPr>
                <w:b/>
                <w:sz w:val="18"/>
                <w:szCs w:val="18"/>
              </w:rPr>
              <w:t>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3138" w:rsidRPr="00C34CAE" w:rsidTr="004654AF">
        <w:tc>
          <w:tcPr>
            <w:tcW w:w="959" w:type="dxa"/>
            <w:shd w:val="clear" w:color="auto" w:fill="auto"/>
            <w:vAlign w:val="center"/>
          </w:tcPr>
          <w:p w:rsid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3138" w:rsidRPr="00483138" w:rsidRDefault="0048313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межрайонного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3138" w:rsidRDefault="0048313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C34CAE" w:rsidRDefault="0065289A" w:rsidP="009A1326">
      <w:pPr>
        <w:rPr>
          <w:sz w:val="18"/>
          <w:szCs w:val="18"/>
        </w:rPr>
      </w:pPr>
    </w:p>
    <w:p w:rsidR="00936F48" w:rsidRPr="00C34CAE" w:rsidRDefault="00936F48" w:rsidP="00936F48">
      <w:r w:rsidRPr="00C34CAE">
        <w:t>Дата составления:</w:t>
      </w:r>
      <w:r w:rsidRPr="00C34CAE">
        <w:rPr>
          <w:rStyle w:val="a9"/>
        </w:rPr>
        <w:t xml:space="preserve"> </w:t>
      </w:r>
      <w:fldSimple w:instr=" DOCVARIABLE fill_date \* MERGEFORMAT ">
        <w:r w:rsidR="00483138">
          <w:rPr>
            <w:rStyle w:val="a9"/>
          </w:rPr>
          <w:t>16.01.2023</w:t>
        </w:r>
      </w:fldSimple>
      <w:r w:rsidRPr="00C34CAE">
        <w:rPr>
          <w:rStyle w:val="a9"/>
        </w:rPr>
        <w:t> </w:t>
      </w:r>
    </w:p>
    <w:p w:rsidR="004654AF" w:rsidRPr="00C34CAE" w:rsidRDefault="004654AF" w:rsidP="009D6532"/>
    <w:p w:rsidR="002743B5" w:rsidRPr="00C34CAE" w:rsidRDefault="002743B5" w:rsidP="002743B5">
      <w:bookmarkStart w:id="7" w:name="_GoBack"/>
      <w:bookmarkEnd w:id="7"/>
    </w:p>
    <w:sectPr w:rsidR="002743B5" w:rsidRPr="00C34CA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8" w:rsidRPr="0042648D" w:rsidRDefault="00483138" w:rsidP="00C34CAE">
      <w:r>
        <w:separator/>
      </w:r>
    </w:p>
  </w:endnote>
  <w:endnote w:type="continuationSeparator" w:id="0">
    <w:p w:rsidR="00483138" w:rsidRPr="0042648D" w:rsidRDefault="00483138" w:rsidP="00C3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8" w:rsidRPr="0042648D" w:rsidRDefault="00483138" w:rsidP="00C34CAE">
      <w:r>
        <w:separator/>
      </w:r>
    </w:p>
  </w:footnote>
  <w:footnote w:type="continuationSeparator" w:id="0">
    <w:p w:rsidR="00483138" w:rsidRPr="0042648D" w:rsidRDefault="00483138" w:rsidP="00C3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450064, Республика Башкортостан, г.Уфа, ул.Первомайская, д.9"/>
    <w:docVar w:name="att_org_name" w:val="Общество с ограниченной ответственностью &quot;Инспектрум&quot;"/>
    <w:docVar w:name="att_org_reg_date" w:val="22.11.2017"/>
    <w:docVar w:name="att_org_reg_num" w:val="496"/>
    <w:docVar w:name="boss_fio" w:val="Хусаинов Тимур Рифович"/>
    <w:docVar w:name="ceh_info" w:val="Филиал Федерального государственного бюджетного учреждения &quot;Российский сельскохозяйственный центр&quot; по Республике Башкортостан"/>
    <w:docVar w:name="D_dog" w:val="   "/>
    <w:docVar w:name="D_prikaz" w:val="   "/>
    <w:docVar w:name="doc_name" w:val="Документ5"/>
    <w:docVar w:name="doc_type" w:val="5"/>
    <w:docVar w:name="fill_date" w:val="16.01.2023"/>
    <w:docVar w:name="kpp_code" w:val="   "/>
    <w:docVar w:name="N_dog" w:val="   "/>
    <w:docVar w:name="N_prikaz" w:val="   "/>
    <w:docVar w:name="org_guid" w:val="D81C1A1D835340FA8598314EDF55CC46"/>
    <w:docVar w:name="org_id" w:val="1"/>
    <w:docVar w:name="org_name" w:val="     "/>
    <w:docVar w:name="pers_guids" w:val="0B040977F904449191C5068ACCAADA2E@129-421-499 64"/>
    <w:docVar w:name="pers_snils" w:val="0B040977F904449191C5068ACCAADA2E@129-421-499 64"/>
    <w:docVar w:name="podr_id" w:val="org_1"/>
    <w:docVar w:name="pred_dolg" w:val="Заместитель руководителя филиала"/>
    <w:docVar w:name="pred_fio" w:val="Мигранов Р.Р."/>
    <w:docVar w:name="rbtd_adr" w:val="     "/>
    <w:docVar w:name="rbtd_name" w:val="Филиал Федерального государственного бюджетного учреждения &quot;Российский сельскохозяйственный центр&quot; по Республике Башкортостан"/>
    <w:docVar w:name="sout_id" w:val="   "/>
    <w:docVar w:name="step_test" w:val="6"/>
    <w:docVar w:name="sv_docs" w:val="1"/>
  </w:docVars>
  <w:rsids>
    <w:rsidRoot w:val="008C7C4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313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61325"/>
    <w:rsid w:val="00820552"/>
    <w:rsid w:val="008C7C4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4CAE"/>
    <w:rsid w:val="00C93056"/>
    <w:rsid w:val="00CA2E96"/>
    <w:rsid w:val="00CD2568"/>
    <w:rsid w:val="00D064B4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4C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4CAE"/>
    <w:rPr>
      <w:sz w:val="24"/>
    </w:rPr>
  </w:style>
  <w:style w:type="paragraph" w:styleId="ad">
    <w:name w:val="footer"/>
    <w:basedOn w:val="a"/>
    <w:link w:val="ae"/>
    <w:rsid w:val="00C34C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4CAE"/>
    <w:rPr>
      <w:sz w:val="24"/>
    </w:rPr>
  </w:style>
  <w:style w:type="character" w:styleId="af">
    <w:name w:val="page number"/>
    <w:basedOn w:val="a0"/>
    <w:rsid w:val="00C34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Инспектрум</dc:creator>
  <cp:lastModifiedBy>Тест</cp:lastModifiedBy>
  <cp:revision>3</cp:revision>
  <dcterms:created xsi:type="dcterms:W3CDTF">2023-01-17T06:49:00Z</dcterms:created>
  <dcterms:modified xsi:type="dcterms:W3CDTF">2023-04-12T10:30:00Z</dcterms:modified>
</cp:coreProperties>
</file>